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F4" w:rsidRDefault="00CC45F4" w:rsidP="00CC45F4">
      <w:pPr>
        <w:jc w:val="both"/>
        <w:rPr>
          <w:b/>
          <w:color w:val="000000"/>
          <w:shd w:val="clear" w:color="auto" w:fill="FFFFFF"/>
        </w:rPr>
      </w:pPr>
      <w:bookmarkStart w:id="0" w:name="_GoBack"/>
      <w:bookmarkEnd w:id="0"/>
      <w:r w:rsidRPr="00CC45F4">
        <w:rPr>
          <w:b/>
          <w:color w:val="000000"/>
          <w:shd w:val="clear" w:color="auto" w:fill="FFFFFF"/>
        </w:rPr>
        <w:t>«Стабилизатор Кальция»</w:t>
      </w:r>
    </w:p>
    <w:p w:rsidR="00CC45F4" w:rsidRDefault="00CC45F4" w:rsidP="00CC45F4">
      <w:pPr>
        <w:jc w:val="both"/>
        <w:rPr>
          <w:b/>
          <w:color w:val="000000"/>
          <w:shd w:val="clear" w:color="auto" w:fill="FFFFFF"/>
        </w:rPr>
      </w:pPr>
    </w:p>
    <w:p w:rsidR="00CC45F4" w:rsidRPr="006C0E4D" w:rsidRDefault="00CC45F4" w:rsidP="00CC45F4">
      <w:pPr>
        <w:jc w:val="both"/>
        <w:rPr>
          <w:b/>
          <w:color w:val="000000"/>
          <w:shd w:val="clear" w:color="auto" w:fill="FFFFFF"/>
        </w:rPr>
      </w:pPr>
      <w:r w:rsidRPr="006C0E4D">
        <w:rPr>
          <w:b/>
          <w:color w:val="000000"/>
          <w:shd w:val="clear" w:color="auto" w:fill="FFFFFF"/>
        </w:rPr>
        <w:t>Описание</w:t>
      </w:r>
    </w:p>
    <w:p w:rsidR="00CC45F4" w:rsidRPr="006C0E4D" w:rsidRDefault="00CC45F4" w:rsidP="00CC45F4">
      <w:pPr>
        <w:jc w:val="both"/>
        <w:rPr>
          <w:color w:val="000000"/>
          <w:shd w:val="clear" w:color="auto" w:fill="FFFFFF"/>
        </w:rPr>
      </w:pPr>
      <w:r w:rsidRPr="006C0E4D">
        <w:rPr>
          <w:color w:val="000000"/>
          <w:shd w:val="clear" w:color="auto" w:fill="FFFFFF"/>
        </w:rPr>
        <w:t>Жидкое средство для стабилизации жесткости воды.</w:t>
      </w:r>
    </w:p>
    <w:p w:rsidR="00CC45F4" w:rsidRPr="006C0E4D" w:rsidRDefault="00CC45F4" w:rsidP="00CC45F4">
      <w:pPr>
        <w:jc w:val="both"/>
        <w:rPr>
          <w:b/>
          <w:shd w:val="clear" w:color="auto" w:fill="FFFFFF"/>
        </w:rPr>
      </w:pPr>
      <w:r w:rsidRPr="006C0E4D">
        <w:rPr>
          <w:b/>
          <w:shd w:val="clear" w:color="auto" w:fill="FFFFFF"/>
        </w:rPr>
        <w:t xml:space="preserve">Назначение </w:t>
      </w:r>
    </w:p>
    <w:p w:rsidR="00CC45F4" w:rsidRPr="006C0E4D" w:rsidRDefault="00CC45F4" w:rsidP="00CC45F4">
      <w:pPr>
        <w:jc w:val="both"/>
        <w:rPr>
          <w:color w:val="000000"/>
          <w:shd w:val="clear" w:color="auto" w:fill="FFFFFF"/>
        </w:rPr>
      </w:pPr>
      <w:r w:rsidRPr="006C0E4D">
        <w:rPr>
          <w:shd w:val="clear" w:color="auto" w:fill="FFFFFF"/>
        </w:rPr>
        <w:t xml:space="preserve">Предотвращает образование известковых отложений на облицовке бассейна и в системе циркуляции воды. Действует за счет понижения жесткости воды. Связывает ионы металлов и хелатные комплексы. Рекомендован для стабилизации жесткости воды в бассейнах любого типа. </w:t>
      </w:r>
    </w:p>
    <w:p w:rsidR="00CC45F4" w:rsidRPr="006C0E4D" w:rsidRDefault="00CC45F4" w:rsidP="00CC45F4">
      <w:pPr>
        <w:jc w:val="both"/>
        <w:rPr>
          <w:b/>
          <w:shd w:val="clear" w:color="auto" w:fill="FFFFFF"/>
        </w:rPr>
      </w:pPr>
      <w:r w:rsidRPr="006C0E4D">
        <w:rPr>
          <w:b/>
          <w:shd w:val="clear" w:color="auto" w:fill="FFFFFF"/>
        </w:rPr>
        <w:t>Инструкция по применению</w:t>
      </w:r>
    </w:p>
    <w:p w:rsidR="00CC45F4" w:rsidRPr="006C0E4D" w:rsidRDefault="00CC45F4" w:rsidP="00CC45F4">
      <w:pPr>
        <w:jc w:val="both"/>
        <w:rPr>
          <w:shd w:val="clear" w:color="auto" w:fill="FFFFFF"/>
        </w:rPr>
      </w:pPr>
      <w:r w:rsidRPr="006C0E4D">
        <w:rPr>
          <w:shd w:val="clear" w:color="auto" w:fill="FFFFFF"/>
        </w:rPr>
        <w:t>Применяется сразу после наполнения бассейна водой.</w:t>
      </w:r>
    </w:p>
    <w:p w:rsidR="00CC45F4" w:rsidRPr="006C0E4D" w:rsidRDefault="00CC45F4" w:rsidP="00CC45F4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C0E4D">
        <w:rPr>
          <w:shd w:val="clear" w:color="auto" w:fill="FFFFFF"/>
        </w:rPr>
        <w:t>Рассчитайте дозировку согласно таблице или в пределах 200-450 мл средства на 10м</w:t>
      </w:r>
      <w:r w:rsidRPr="006C0E4D">
        <w:rPr>
          <w:shd w:val="clear" w:color="auto" w:fill="FFFFFF"/>
          <w:vertAlign w:val="superscript"/>
        </w:rPr>
        <w:t>3</w:t>
      </w:r>
      <w:r w:rsidRPr="006C0E4D">
        <w:rPr>
          <w:shd w:val="clear" w:color="auto" w:fill="FFFFFF"/>
        </w:rPr>
        <w:t xml:space="preserve"> воды </w:t>
      </w:r>
    </w:p>
    <w:p w:rsidR="00CC45F4" w:rsidRPr="006C0E4D" w:rsidRDefault="00CC45F4" w:rsidP="00CC45F4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C0E4D">
        <w:rPr>
          <w:shd w:val="clear" w:color="auto" w:fill="FFFFFF"/>
        </w:rPr>
        <w:t xml:space="preserve">Добавляйте препарат непосредственно в воду вблизи </w:t>
      </w:r>
      <w:proofErr w:type="spellStart"/>
      <w:r w:rsidRPr="006C0E4D">
        <w:rPr>
          <w:shd w:val="clear" w:color="auto" w:fill="FFFFFF"/>
        </w:rPr>
        <w:t>триски</w:t>
      </w:r>
      <w:proofErr w:type="spellEnd"/>
      <w:r w:rsidRPr="006C0E4D">
        <w:rPr>
          <w:shd w:val="clear" w:color="auto" w:fill="FFFFFF"/>
        </w:rPr>
        <w:t xml:space="preserve"> при включенном насосе</w:t>
      </w:r>
    </w:p>
    <w:p w:rsidR="00CC45F4" w:rsidRPr="006C0E4D" w:rsidRDefault="00CC45F4" w:rsidP="00CC45F4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C0E4D">
        <w:rPr>
          <w:shd w:val="clear" w:color="auto" w:fill="FFFFFF"/>
        </w:rPr>
        <w:t xml:space="preserve">При каждом последующем добавлении воды в бассейн доливайте препарат из расчета 2-30 мл на </w:t>
      </w:r>
      <w:smartTag w:uri="urn:schemas-microsoft-com:office:smarttags" w:element="metricconverter">
        <w:smartTagPr>
          <w:attr w:name="ProductID" w:val="1 м3"/>
        </w:smartTagPr>
        <w:r w:rsidRPr="006C0E4D">
          <w:rPr>
            <w:shd w:val="clear" w:color="auto" w:fill="FFFFFF"/>
          </w:rPr>
          <w:t>1 м</w:t>
        </w:r>
        <w:r w:rsidRPr="006C0E4D">
          <w:rPr>
            <w:shd w:val="clear" w:color="auto" w:fill="FFFFFF"/>
            <w:vertAlign w:val="superscript"/>
          </w:rPr>
          <w:t>3</w:t>
        </w:r>
      </w:smartTag>
      <w:r w:rsidRPr="006C0E4D">
        <w:rPr>
          <w:shd w:val="clear" w:color="auto" w:fill="FFFFFF"/>
        </w:rPr>
        <w:t xml:space="preserve"> воды. </w:t>
      </w:r>
    </w:p>
    <w:p w:rsidR="00CC45F4" w:rsidRPr="006C0E4D" w:rsidRDefault="00CC45F4" w:rsidP="00CC45F4">
      <w:pPr>
        <w:jc w:val="both"/>
        <w:rPr>
          <w:b/>
          <w:shd w:val="clear" w:color="auto" w:fill="FFFFFF"/>
        </w:rPr>
      </w:pPr>
    </w:p>
    <w:p w:rsidR="00CC45F4" w:rsidRPr="006C0E4D" w:rsidRDefault="00CC45F4" w:rsidP="00CC45F4">
      <w:pPr>
        <w:jc w:val="both"/>
        <w:rPr>
          <w:b/>
          <w:shd w:val="clear" w:color="auto" w:fill="FFFFFF"/>
        </w:rPr>
      </w:pPr>
      <w:r w:rsidRPr="006C0E4D">
        <w:rPr>
          <w:b/>
          <w:shd w:val="clear" w:color="auto" w:fill="FFFFFF"/>
        </w:rPr>
        <w:t>Дозировка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0"/>
        <w:gridCol w:w="1516"/>
        <w:gridCol w:w="1613"/>
        <w:gridCol w:w="2406"/>
      </w:tblGrid>
      <w:tr w:rsidR="00CC45F4" w:rsidRPr="00B91745" w:rsidTr="00761B8A">
        <w:tc>
          <w:tcPr>
            <w:tcW w:w="4851" w:type="dxa"/>
            <w:vMerge w:val="restart"/>
            <w:shd w:val="clear" w:color="auto" w:fill="auto"/>
            <w:vAlign w:val="center"/>
          </w:tcPr>
          <w:p w:rsidR="00CC45F4" w:rsidRPr="00B91745" w:rsidRDefault="00CC45F4" w:rsidP="00761B8A">
            <w:pPr>
              <w:pStyle w:val="a4"/>
              <w:spacing w:before="0" w:beforeAutospacing="0" w:after="117" w:afterAutospacing="0"/>
              <w:rPr>
                <w:color w:val="000000"/>
              </w:rPr>
            </w:pPr>
            <w:r w:rsidRPr="00B91745">
              <w:rPr>
                <w:color w:val="000000"/>
              </w:rPr>
              <w:t>Жесткость воды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C45F4" w:rsidRPr="00B91745" w:rsidRDefault="00CC45F4" w:rsidP="00761B8A">
            <w:pPr>
              <w:pStyle w:val="a4"/>
              <w:spacing w:before="0" w:beforeAutospacing="0" w:after="117" w:afterAutospacing="0"/>
              <w:jc w:val="center"/>
              <w:rPr>
                <w:color w:val="000000"/>
              </w:rPr>
            </w:pPr>
            <w:r w:rsidRPr="00B91745">
              <w:rPr>
                <w:color w:val="000000"/>
              </w:rPr>
              <w:t>Дозировка, мл</w:t>
            </w:r>
            <w:r w:rsidRPr="00B91745">
              <w:rPr>
                <w:color w:val="000000"/>
                <w:lang w:val="en-US"/>
              </w:rPr>
              <w:t>/</w:t>
            </w:r>
            <w:r w:rsidRPr="00B91745">
              <w:rPr>
                <w:color w:val="000000"/>
              </w:rPr>
              <w:t>10 м</w:t>
            </w:r>
            <w:r w:rsidRPr="00B91745">
              <w:rPr>
                <w:color w:val="000000"/>
                <w:vertAlign w:val="superscript"/>
              </w:rPr>
              <w:t>3</w:t>
            </w:r>
          </w:p>
        </w:tc>
      </w:tr>
      <w:tr w:rsidR="00CC45F4" w:rsidRPr="00B91745" w:rsidTr="00761B8A">
        <w:tc>
          <w:tcPr>
            <w:tcW w:w="4851" w:type="dxa"/>
            <w:vMerge/>
            <w:shd w:val="clear" w:color="auto" w:fill="auto"/>
            <w:vAlign w:val="center"/>
          </w:tcPr>
          <w:p w:rsidR="00CC45F4" w:rsidRPr="00B91745" w:rsidRDefault="00CC45F4" w:rsidP="00761B8A">
            <w:pPr>
              <w:pStyle w:val="a4"/>
              <w:spacing w:before="0" w:beforeAutospacing="0" w:after="117" w:afterAutospacing="0"/>
              <w:rPr>
                <w:color w:val="00000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CC45F4" w:rsidRPr="00B91745" w:rsidRDefault="00CC45F4" w:rsidP="00761B8A">
            <w:pPr>
              <w:pStyle w:val="a4"/>
              <w:spacing w:before="0" w:beforeAutospacing="0" w:after="117" w:afterAutospacing="0"/>
              <w:jc w:val="center"/>
              <w:rPr>
                <w:color w:val="000000"/>
              </w:rPr>
            </w:pPr>
            <w:r w:rsidRPr="00B91745">
              <w:rPr>
                <w:color w:val="000000"/>
              </w:rPr>
              <w:t>t воды &lt;28</w:t>
            </w:r>
            <w:r w:rsidRPr="00B91745">
              <w:rPr>
                <w:color w:val="000000"/>
                <w:vertAlign w:val="superscript"/>
              </w:rPr>
              <w:t>o</w:t>
            </w:r>
            <w:r w:rsidRPr="00B91745">
              <w:rPr>
                <w:color w:val="000000"/>
              </w:rPr>
              <w:t>С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C45F4" w:rsidRPr="00B91745" w:rsidRDefault="00CC45F4" w:rsidP="00761B8A">
            <w:pPr>
              <w:pStyle w:val="a4"/>
              <w:spacing w:before="0" w:beforeAutospacing="0" w:after="117" w:afterAutospacing="0"/>
              <w:jc w:val="center"/>
              <w:rPr>
                <w:color w:val="000000"/>
              </w:rPr>
            </w:pPr>
            <w:r w:rsidRPr="00B91745">
              <w:rPr>
                <w:color w:val="000000"/>
              </w:rPr>
              <w:t>t воды 28-32</w:t>
            </w:r>
            <w:r w:rsidRPr="00B91745">
              <w:rPr>
                <w:color w:val="000000"/>
                <w:vertAlign w:val="superscript"/>
              </w:rPr>
              <w:t>o</w:t>
            </w:r>
            <w:r w:rsidRPr="00B91745">
              <w:rPr>
                <w:color w:val="000000"/>
              </w:rPr>
              <w:t>С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C45F4" w:rsidRPr="00B91745" w:rsidRDefault="00CC45F4" w:rsidP="00761B8A">
            <w:pPr>
              <w:pStyle w:val="a4"/>
              <w:spacing w:before="0" w:beforeAutospacing="0" w:after="117" w:afterAutospacing="0"/>
              <w:jc w:val="center"/>
              <w:rPr>
                <w:color w:val="000000"/>
              </w:rPr>
            </w:pPr>
            <w:r w:rsidRPr="00B91745">
              <w:rPr>
                <w:color w:val="000000"/>
              </w:rPr>
              <w:t>t воды &gt;32</w:t>
            </w:r>
            <w:r w:rsidRPr="00B91745">
              <w:rPr>
                <w:color w:val="000000"/>
                <w:vertAlign w:val="superscript"/>
              </w:rPr>
              <w:t>o</w:t>
            </w:r>
            <w:r w:rsidRPr="00B91745">
              <w:rPr>
                <w:color w:val="000000"/>
              </w:rPr>
              <w:t>С</w:t>
            </w:r>
          </w:p>
        </w:tc>
      </w:tr>
      <w:tr w:rsidR="00CC45F4" w:rsidRPr="00B91745" w:rsidTr="00761B8A">
        <w:tc>
          <w:tcPr>
            <w:tcW w:w="4851" w:type="dxa"/>
            <w:shd w:val="clear" w:color="auto" w:fill="auto"/>
            <w:vAlign w:val="center"/>
          </w:tcPr>
          <w:p w:rsidR="00CC45F4" w:rsidRPr="00B91745" w:rsidRDefault="00CC45F4" w:rsidP="00761B8A">
            <w:pPr>
              <w:pStyle w:val="a4"/>
              <w:spacing w:before="0" w:beforeAutospacing="0" w:after="117" w:afterAutospacing="0"/>
              <w:rPr>
                <w:color w:val="000000"/>
              </w:rPr>
            </w:pPr>
            <w:r w:rsidRPr="00B91745">
              <w:rPr>
                <w:color w:val="000000"/>
              </w:rPr>
              <w:t>Умеренно жесткая 3-6 мг-</w:t>
            </w:r>
            <w:proofErr w:type="spellStart"/>
            <w:r w:rsidRPr="00B91745">
              <w:rPr>
                <w:color w:val="000000"/>
              </w:rPr>
              <w:t>экв</w:t>
            </w:r>
            <w:proofErr w:type="spellEnd"/>
            <w:r w:rsidRPr="00B91745">
              <w:rPr>
                <w:color w:val="000000"/>
              </w:rPr>
              <w:t>/л; dH</w:t>
            </w:r>
            <w:r w:rsidRPr="00B91745">
              <w:rPr>
                <w:color w:val="000000"/>
                <w:vertAlign w:val="superscript"/>
              </w:rPr>
              <w:t>o</w:t>
            </w:r>
            <w:r w:rsidRPr="00B91745">
              <w:rPr>
                <w:color w:val="000000"/>
              </w:rPr>
              <w:t>8-17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CC45F4" w:rsidRPr="00B91745" w:rsidRDefault="00CC45F4" w:rsidP="00761B8A">
            <w:pPr>
              <w:pStyle w:val="a4"/>
              <w:spacing w:before="0" w:beforeAutospacing="0" w:after="117" w:afterAutospacing="0"/>
              <w:jc w:val="center"/>
              <w:rPr>
                <w:color w:val="000000"/>
              </w:rPr>
            </w:pPr>
            <w:r w:rsidRPr="00B91745">
              <w:rPr>
                <w:color w:val="000000"/>
              </w:rPr>
              <w:t>200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C45F4" w:rsidRPr="00B91745" w:rsidRDefault="00CC45F4" w:rsidP="00761B8A">
            <w:pPr>
              <w:pStyle w:val="a4"/>
              <w:spacing w:before="0" w:beforeAutospacing="0" w:after="117" w:afterAutospacing="0"/>
              <w:jc w:val="center"/>
              <w:rPr>
                <w:color w:val="000000"/>
              </w:rPr>
            </w:pPr>
            <w:r w:rsidRPr="00B91745">
              <w:rPr>
                <w:color w:val="000000"/>
              </w:rPr>
              <w:t>260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C45F4" w:rsidRPr="00B91745" w:rsidRDefault="00CC45F4" w:rsidP="00761B8A">
            <w:pPr>
              <w:pStyle w:val="a4"/>
              <w:spacing w:before="0" w:beforeAutospacing="0" w:after="117" w:afterAutospacing="0"/>
              <w:jc w:val="center"/>
              <w:rPr>
                <w:color w:val="000000"/>
              </w:rPr>
            </w:pPr>
            <w:r w:rsidRPr="00B91745">
              <w:rPr>
                <w:color w:val="000000"/>
              </w:rPr>
              <w:t>300</w:t>
            </w:r>
          </w:p>
        </w:tc>
      </w:tr>
      <w:tr w:rsidR="00CC45F4" w:rsidRPr="00B91745" w:rsidTr="00761B8A">
        <w:tc>
          <w:tcPr>
            <w:tcW w:w="4851" w:type="dxa"/>
            <w:shd w:val="clear" w:color="auto" w:fill="auto"/>
            <w:vAlign w:val="center"/>
          </w:tcPr>
          <w:p w:rsidR="00CC45F4" w:rsidRPr="00B91745" w:rsidRDefault="00CC45F4" w:rsidP="00761B8A">
            <w:pPr>
              <w:pStyle w:val="a4"/>
              <w:spacing w:before="0" w:beforeAutospacing="0" w:after="117" w:afterAutospacing="0"/>
              <w:rPr>
                <w:color w:val="000000"/>
              </w:rPr>
            </w:pPr>
            <w:r w:rsidRPr="00B91745">
              <w:rPr>
                <w:color w:val="000000"/>
              </w:rPr>
              <w:t>Средне жесткая 6-9мг-экв/л; dH</w:t>
            </w:r>
            <w:r w:rsidRPr="00B91745">
              <w:rPr>
                <w:color w:val="000000"/>
                <w:vertAlign w:val="superscript"/>
              </w:rPr>
              <w:t>o</w:t>
            </w:r>
            <w:r w:rsidRPr="00B91745">
              <w:rPr>
                <w:color w:val="000000"/>
              </w:rPr>
              <w:t>17-25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CC45F4" w:rsidRPr="00B91745" w:rsidRDefault="00CC45F4" w:rsidP="00761B8A">
            <w:pPr>
              <w:pStyle w:val="a4"/>
              <w:spacing w:before="0" w:beforeAutospacing="0" w:after="117" w:afterAutospacing="0"/>
              <w:jc w:val="center"/>
              <w:rPr>
                <w:color w:val="000000"/>
              </w:rPr>
            </w:pPr>
            <w:r w:rsidRPr="00B91745">
              <w:rPr>
                <w:color w:val="000000"/>
              </w:rPr>
              <w:t>250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C45F4" w:rsidRPr="00B91745" w:rsidRDefault="00CC45F4" w:rsidP="00761B8A">
            <w:pPr>
              <w:pStyle w:val="a4"/>
              <w:spacing w:before="0" w:beforeAutospacing="0" w:after="117" w:afterAutospacing="0"/>
              <w:jc w:val="center"/>
              <w:rPr>
                <w:color w:val="000000"/>
              </w:rPr>
            </w:pPr>
            <w:r w:rsidRPr="00B91745">
              <w:rPr>
                <w:color w:val="000000"/>
              </w:rPr>
              <w:t>330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C45F4" w:rsidRPr="00B91745" w:rsidRDefault="00CC45F4" w:rsidP="00761B8A">
            <w:pPr>
              <w:pStyle w:val="a4"/>
              <w:spacing w:before="0" w:beforeAutospacing="0" w:after="117" w:afterAutospacing="0"/>
              <w:jc w:val="center"/>
              <w:rPr>
                <w:color w:val="000000"/>
              </w:rPr>
            </w:pPr>
            <w:r w:rsidRPr="00B91745">
              <w:rPr>
                <w:color w:val="000000"/>
              </w:rPr>
              <w:t>380</w:t>
            </w:r>
          </w:p>
        </w:tc>
      </w:tr>
      <w:tr w:rsidR="00CC45F4" w:rsidRPr="00B91745" w:rsidTr="00761B8A">
        <w:tc>
          <w:tcPr>
            <w:tcW w:w="4851" w:type="dxa"/>
            <w:shd w:val="clear" w:color="auto" w:fill="auto"/>
            <w:vAlign w:val="center"/>
          </w:tcPr>
          <w:p w:rsidR="00CC45F4" w:rsidRPr="00B91745" w:rsidRDefault="00CC45F4" w:rsidP="00761B8A">
            <w:pPr>
              <w:pStyle w:val="a4"/>
              <w:spacing w:before="0" w:beforeAutospacing="0" w:after="117" w:afterAutospacing="0"/>
              <w:rPr>
                <w:color w:val="000000"/>
              </w:rPr>
            </w:pPr>
            <w:r w:rsidRPr="00B91745">
              <w:rPr>
                <w:color w:val="000000"/>
              </w:rPr>
              <w:t>Очень жесткая &gt; 9 мг-</w:t>
            </w:r>
            <w:proofErr w:type="spellStart"/>
            <w:r w:rsidRPr="00B91745">
              <w:rPr>
                <w:color w:val="000000"/>
              </w:rPr>
              <w:t>экв</w:t>
            </w:r>
            <w:proofErr w:type="spellEnd"/>
            <w:r w:rsidRPr="00B91745">
              <w:rPr>
                <w:color w:val="000000"/>
              </w:rPr>
              <w:t xml:space="preserve">/л; </w:t>
            </w:r>
            <w:proofErr w:type="spellStart"/>
            <w:r w:rsidRPr="00B91745">
              <w:rPr>
                <w:color w:val="000000"/>
              </w:rPr>
              <w:t>dH</w:t>
            </w:r>
            <w:proofErr w:type="spellEnd"/>
            <w:r w:rsidRPr="00B91745">
              <w:rPr>
                <w:color w:val="000000"/>
              </w:rPr>
              <w:t xml:space="preserve"> &gt; 25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CC45F4" w:rsidRPr="00B91745" w:rsidRDefault="00CC45F4" w:rsidP="00761B8A">
            <w:pPr>
              <w:pStyle w:val="a4"/>
              <w:spacing w:before="0" w:beforeAutospacing="0" w:after="117" w:afterAutospacing="0"/>
              <w:jc w:val="center"/>
              <w:rPr>
                <w:color w:val="000000"/>
              </w:rPr>
            </w:pPr>
            <w:r w:rsidRPr="00B91745">
              <w:rPr>
                <w:color w:val="000000"/>
              </w:rPr>
              <w:t>300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C45F4" w:rsidRPr="00B91745" w:rsidRDefault="00CC45F4" w:rsidP="00761B8A">
            <w:pPr>
              <w:pStyle w:val="a4"/>
              <w:spacing w:before="0" w:beforeAutospacing="0" w:after="117" w:afterAutospacing="0"/>
              <w:jc w:val="center"/>
              <w:rPr>
                <w:color w:val="000000"/>
              </w:rPr>
            </w:pPr>
            <w:r w:rsidRPr="00B91745">
              <w:rPr>
                <w:color w:val="000000"/>
              </w:rPr>
              <w:t>390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C45F4" w:rsidRPr="00B91745" w:rsidRDefault="00CC45F4" w:rsidP="00761B8A">
            <w:pPr>
              <w:pStyle w:val="a4"/>
              <w:spacing w:before="0" w:beforeAutospacing="0" w:after="117" w:afterAutospacing="0"/>
              <w:jc w:val="center"/>
              <w:rPr>
                <w:color w:val="000000"/>
              </w:rPr>
            </w:pPr>
            <w:r w:rsidRPr="00B91745">
              <w:rPr>
                <w:color w:val="000000"/>
              </w:rPr>
              <w:t>450</w:t>
            </w:r>
          </w:p>
        </w:tc>
      </w:tr>
    </w:tbl>
    <w:p w:rsidR="00CC45F4" w:rsidRPr="006C0E4D" w:rsidRDefault="00CC45F4" w:rsidP="00CC45F4">
      <w:pPr>
        <w:jc w:val="both"/>
        <w:rPr>
          <w:b/>
          <w:shd w:val="clear" w:color="auto" w:fill="FFFFFF"/>
        </w:rPr>
      </w:pPr>
    </w:p>
    <w:p w:rsidR="00CC45F4" w:rsidRPr="006C0E4D" w:rsidRDefault="00CC45F4" w:rsidP="00CC45F4">
      <w:pPr>
        <w:jc w:val="both"/>
        <w:rPr>
          <w:b/>
          <w:shd w:val="clear" w:color="auto" w:fill="FFFFFF"/>
        </w:rPr>
      </w:pPr>
      <w:r w:rsidRPr="006C0E4D">
        <w:rPr>
          <w:b/>
          <w:shd w:val="clear" w:color="auto" w:fill="FFFFFF"/>
        </w:rPr>
        <w:t>Хранение и меры безопасности</w:t>
      </w:r>
    </w:p>
    <w:p w:rsidR="00CC45F4" w:rsidRPr="006C0E4D" w:rsidRDefault="00CC45F4" w:rsidP="00CC45F4">
      <w:pPr>
        <w:jc w:val="both"/>
      </w:pPr>
      <w:r w:rsidRPr="006C0E4D">
        <w:rPr>
          <w:shd w:val="clear" w:color="auto" w:fill="FFFFFF"/>
        </w:rPr>
        <w:t xml:space="preserve">Хранить в сухом проветриваемом помещении в плотно закрытой таре. Не хранить вместе с продуктами питания и предметами быта. Избегать контакта с щелочами, кислотами и хлорсодержащими веществами. Не допускать контакта с глазами и кожей. </w:t>
      </w:r>
      <w:r w:rsidRPr="006C0E4D">
        <w:t>При попадании в глаза и на кожу промыть большим количеством воды, при необходимости обратиться к врачу.</w:t>
      </w:r>
    </w:p>
    <w:p w:rsidR="00CC45F4" w:rsidRPr="006C0E4D" w:rsidRDefault="00CC45F4" w:rsidP="00CC45F4">
      <w:pPr>
        <w:jc w:val="both"/>
      </w:pPr>
      <w:r w:rsidRPr="006C0E4D">
        <w:t>Срок хранения 1 год.</w:t>
      </w:r>
    </w:p>
    <w:p w:rsidR="00CC45F4" w:rsidRPr="006C0E4D" w:rsidRDefault="00CC45F4" w:rsidP="00CC45F4">
      <w:pPr>
        <w:jc w:val="both"/>
        <w:rPr>
          <w:b/>
          <w:shd w:val="clear" w:color="auto" w:fill="FFFFFF"/>
        </w:rPr>
      </w:pPr>
      <w:r w:rsidRPr="006C0E4D">
        <w:rPr>
          <w:b/>
          <w:shd w:val="clear" w:color="auto" w:fill="FFFFFF"/>
        </w:rPr>
        <w:t>Состав</w:t>
      </w:r>
    </w:p>
    <w:p w:rsidR="00CC45F4" w:rsidRPr="006C0E4D" w:rsidRDefault="00CC45F4" w:rsidP="00CC45F4">
      <w:pPr>
        <w:jc w:val="both"/>
        <w:rPr>
          <w:shd w:val="clear" w:color="auto" w:fill="FFFFFF"/>
        </w:rPr>
      </w:pPr>
      <w:r w:rsidRPr="006C0E4D">
        <w:rPr>
          <w:shd w:val="clear" w:color="auto" w:fill="FFFFFF"/>
        </w:rPr>
        <w:t>Органическая кислота</w:t>
      </w:r>
    </w:p>
    <w:p w:rsidR="00CC45F4" w:rsidRPr="006C0E4D" w:rsidRDefault="00CC45F4" w:rsidP="00CC45F4">
      <w:pPr>
        <w:jc w:val="both"/>
        <w:rPr>
          <w:rStyle w:val="a3"/>
          <w:shd w:val="clear" w:color="auto" w:fill="FFFFFF"/>
        </w:rPr>
      </w:pPr>
      <w:r w:rsidRPr="006C0E4D">
        <w:rPr>
          <w:rStyle w:val="a3"/>
          <w:shd w:val="clear" w:color="auto" w:fill="FFFFFF"/>
        </w:rPr>
        <w:t>Преимущества</w:t>
      </w:r>
    </w:p>
    <w:p w:rsidR="00CC45F4" w:rsidRPr="006C0E4D" w:rsidRDefault="00CC45F4" w:rsidP="00CC45F4">
      <w:pPr>
        <w:numPr>
          <w:ilvl w:val="0"/>
          <w:numId w:val="2"/>
        </w:numPr>
        <w:jc w:val="both"/>
        <w:rPr>
          <w:rStyle w:val="a3"/>
          <w:b w:val="0"/>
          <w:shd w:val="clear" w:color="auto" w:fill="FFFFFF"/>
        </w:rPr>
      </w:pPr>
      <w:r w:rsidRPr="006C0E4D">
        <w:rPr>
          <w:rStyle w:val="a3"/>
          <w:b w:val="0"/>
          <w:shd w:val="clear" w:color="auto" w:fill="FFFFFF"/>
        </w:rPr>
        <w:t>Легко решает проблему жесткой воды</w:t>
      </w:r>
    </w:p>
    <w:p w:rsidR="00CC45F4" w:rsidRPr="006C0E4D" w:rsidRDefault="00CC45F4" w:rsidP="00CC45F4">
      <w:pPr>
        <w:numPr>
          <w:ilvl w:val="0"/>
          <w:numId w:val="2"/>
        </w:numPr>
        <w:jc w:val="both"/>
        <w:rPr>
          <w:rStyle w:val="a3"/>
          <w:b w:val="0"/>
          <w:shd w:val="clear" w:color="auto" w:fill="FFFFFF"/>
        </w:rPr>
      </w:pPr>
      <w:r w:rsidRPr="006C0E4D">
        <w:rPr>
          <w:rStyle w:val="a3"/>
          <w:b w:val="0"/>
          <w:shd w:val="clear" w:color="auto" w:fill="FFFFFF"/>
        </w:rPr>
        <w:t>Предотвращает появление «ржавой» воды</w:t>
      </w:r>
    </w:p>
    <w:p w:rsidR="00CC45F4" w:rsidRPr="006C0E4D" w:rsidRDefault="00CC45F4" w:rsidP="00CC45F4">
      <w:pPr>
        <w:numPr>
          <w:ilvl w:val="0"/>
          <w:numId w:val="2"/>
        </w:numPr>
        <w:jc w:val="both"/>
        <w:rPr>
          <w:rStyle w:val="a3"/>
          <w:b w:val="0"/>
          <w:shd w:val="clear" w:color="auto" w:fill="FFFFFF"/>
        </w:rPr>
      </w:pPr>
      <w:r w:rsidRPr="006C0E4D">
        <w:rPr>
          <w:rStyle w:val="a3"/>
          <w:b w:val="0"/>
          <w:shd w:val="clear" w:color="auto" w:fill="FFFFFF"/>
        </w:rPr>
        <w:t>Предотвращает появление известковых отложений и осадка</w:t>
      </w:r>
    </w:p>
    <w:p w:rsidR="00CC45F4" w:rsidRPr="006C0E4D" w:rsidRDefault="00CC45F4" w:rsidP="00CC45F4">
      <w:pPr>
        <w:numPr>
          <w:ilvl w:val="0"/>
          <w:numId w:val="2"/>
        </w:numPr>
        <w:jc w:val="both"/>
        <w:rPr>
          <w:rStyle w:val="a3"/>
          <w:b w:val="0"/>
          <w:shd w:val="clear" w:color="auto" w:fill="FFFFFF"/>
        </w:rPr>
      </w:pPr>
      <w:r w:rsidRPr="006C0E4D">
        <w:rPr>
          <w:rStyle w:val="a3"/>
          <w:b w:val="0"/>
          <w:shd w:val="clear" w:color="auto" w:fill="FFFFFF"/>
        </w:rPr>
        <w:t>Не требует растворения</w:t>
      </w:r>
    </w:p>
    <w:p w:rsidR="0019308C" w:rsidRDefault="0019308C"/>
    <w:sectPr w:rsidR="0019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46421"/>
    <w:multiLevelType w:val="hybridMultilevel"/>
    <w:tmpl w:val="3236CA82"/>
    <w:lvl w:ilvl="0" w:tplc="8B1AD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248B9"/>
    <w:multiLevelType w:val="hybridMultilevel"/>
    <w:tmpl w:val="2EF85F90"/>
    <w:lvl w:ilvl="0" w:tplc="8B1AD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F4"/>
    <w:rsid w:val="0019308C"/>
    <w:rsid w:val="00CC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218DB4"/>
  <w15:chartTrackingRefBased/>
  <w15:docId w15:val="{9DC4B2E8-65CC-4B2F-A91F-DB57050C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C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C45F4"/>
    <w:rPr>
      <w:b/>
      <w:bCs/>
    </w:rPr>
  </w:style>
  <w:style w:type="paragraph" w:styleId="a4">
    <w:name w:val="Normal (Web)"/>
    <w:basedOn w:val="a"/>
    <w:rsid w:val="00CC45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tcherchago</dc:creator>
  <cp:keywords/>
  <dc:description/>
  <cp:lastModifiedBy>tcherchago</cp:lastModifiedBy>
  <cp:revision>1</cp:revision>
  <dcterms:created xsi:type="dcterms:W3CDTF">2017-04-01T17:16:00Z</dcterms:created>
  <dcterms:modified xsi:type="dcterms:W3CDTF">2017-04-01T17:17:00Z</dcterms:modified>
</cp:coreProperties>
</file>