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  <w:lang w:val="en-US"/>
        </w:rPr>
        <w:t>PH+Pool Жидкость pH минус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Химия для бассейнов РН+пул РН-пул (минус)жидкий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Жидкое средство для снижения уровня рН в воде бассейнов. Раствор содержит кислотосодержащие вещества, специально стабилизированные антикоррозийными добавками.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Высокая плотность раствора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Растворяется быстро и не пенится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Экономичный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Регулятор кислотности РН-пул жидкий является одним из основных препаратов, используемых для обработки воды в бассейнах, в которых установлены автоматические станции дозирования.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Инструкция по применению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РН-пул(минус) жидкий.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Если вода в бассейне имеет высокий уровень </w:t>
      </w:r>
      <w:r>
        <w:rPr>
          <w:rFonts w:cs="Times New Roman" w:ascii="Times New Roman" w:hAnsi="Times New Roman"/>
          <w:b/>
        </w:rPr>
        <w:t>рН</w:t>
      </w:r>
      <w:r>
        <w:rPr>
          <w:rFonts w:cs="Times New Roman" w:ascii="Times New Roman" w:hAnsi="Times New Roman"/>
        </w:rPr>
        <w:t xml:space="preserve"> (выше чем 7,5), то Вам необходим препарат РН-пул жидкий. Дезинфекция воды в плавательном бассейне предполагает значение </w:t>
      </w:r>
      <w:r>
        <w:rPr>
          <w:rFonts w:cs="Times New Roman" w:ascii="Times New Roman" w:hAnsi="Times New Roman"/>
          <w:b/>
        </w:rPr>
        <w:t xml:space="preserve">рН </w:t>
      </w:r>
      <w:r>
        <w:rPr>
          <w:rFonts w:cs="Times New Roman" w:ascii="Times New Roman" w:hAnsi="Times New Roman"/>
        </w:rPr>
        <w:t xml:space="preserve">7,0-7,4, если уровень </w:t>
      </w:r>
      <w:r>
        <w:rPr>
          <w:rFonts w:cs="Times New Roman" w:ascii="Times New Roman" w:hAnsi="Times New Roman"/>
          <w:b/>
        </w:rPr>
        <w:t>РН</w:t>
      </w:r>
      <w:r>
        <w:rPr>
          <w:rFonts w:cs="Times New Roman" w:ascii="Times New Roman" w:hAnsi="Times New Roman"/>
        </w:rPr>
        <w:t xml:space="preserve"> выше, значительно сокращается активность дезинфицирующих средств и коагулянтов, появляется раздражение слизистых оболочек человека и выпадение известковых отложений. Препарат представляет собой жидкость.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РН-пул жидкий – отличает высокая плотность раствора и удобство использования, препарат не нужно разбавлять, а сразу можно использовать по назначению.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Способ применения</w:t>
      </w:r>
      <w:r>
        <w:rPr>
          <w:rFonts w:cs="Times New Roman" w:ascii="Times New Roman" w:hAnsi="Times New Roman"/>
        </w:rPr>
        <w:t>: Если у Вас нет автоматической станции дозации  и Вы выбрали этот препарат для понижения уровня рН в бассейне.Добавляйте  РН-пул(минус)жидкий по периметру бассейна ,включите фильтровальную установку для полного перемешивания.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 выливайте весь препарат перед всасывающими форсунками или скиммером, концентрированный препарат может повредить Вашу систему фильтрации.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 добавляйте препарат в бассейн, когда в нем купаются люди.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После добавления препарата необходим технический перерыв – 30 минут. В это время купание запрещено!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Дозирование:</w:t>
      </w:r>
      <w:r>
        <w:rPr>
          <w:rFonts w:cs="Times New Roman" w:ascii="Times New Roman" w:hAnsi="Times New Roman"/>
        </w:rPr>
        <w:t xml:space="preserve"> Для понижения уровня РН на 0,1 – необходимо добавить препарат РН-пул (минус) жидкий, из расчета 500 мл  средства на 10 м3 воды. Жесткая вода требует большей дозы или более частых коррекций уровня </w:t>
      </w:r>
      <w:r>
        <w:rPr>
          <w:rFonts w:cs="Times New Roman" w:ascii="Times New Roman" w:hAnsi="Times New Roman"/>
          <w:b/>
        </w:rPr>
        <w:t>РН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Состав: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Водный раствор гидросульфата натрия, антикоррозийные добавки.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Меры безопасности:</w:t>
      </w:r>
      <w:r>
        <w:rPr>
          <w:rFonts w:cs="Times New Roman" w:ascii="Times New Roman" w:hAnsi="Times New Roman"/>
          <w:sz w:val="24"/>
          <w:szCs w:val="24"/>
        </w:rPr>
        <w:t xml:space="preserve"> Не смешивайте препарат с другими химическими средствами. Препарат является раздражителем – есть риск повреждения слизистых оболочек человека. Не глотать, не вдыхать, работать с препаратом в защитных перчатках и очках, в хорошо проветренном помещении.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Беречь от детей!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попадании в глаза промыть большим количеством воды или 0,5 % раствором карбоната натрия, обратиться к врачу. При проглатывании выпить много воды, немедленно обратиться к врачу. При попадании в дыхательные пути обратиться к врачу. При попадании на кожу – промыть большим количеством воды, при раздражении кожи обратиться к врачу.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Хранение: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Хранить в плотно закрытой таре, в сухом, проветриваемом помещении. Избегать попадания прямых солнечных лучей. Не хранить рядом с продуктами питания и предметами быта. Исключать контакты с кислотами и хлорсодержащими веществами. Срок хранения 1 год.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Препарат расфасован в канистры.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f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Calibri" w:cs="Times New Roman"/>
      <w:b/>
      <w:sz w:val="28"/>
    </w:rPr>
  </w:style>
  <w:style w:type="character" w:styleId="ListLabel2">
    <w:name w:val="ListLabel 2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5341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LibreOffice/4.4.0.3$Windows_x86 LibreOffice_project/de093506bcdc5fafd9023ee680b8c60e3e0645d7</Application>
  <Paragraphs>23</Paragraphs>
  <Company>Retired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2013-04-22T15:57:00Z</dcterms:created>
  <dc:creator>RWT</dc:creator>
  <dc:language>ru-RU</dc:language>
  <dcterms:modified xsi:type="dcterms:W3CDTF">2015-05-10T12:22:19Z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Retired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