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7E" w:rsidRPr="00AB0B7E" w:rsidRDefault="00AB0B7E" w:rsidP="00242A6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B0B7E">
        <w:rPr>
          <w:rFonts w:ascii="Times New Roman" w:hAnsi="Times New Roman" w:cs="Times New Roman"/>
          <w:b/>
          <w:sz w:val="28"/>
          <w:szCs w:val="28"/>
          <w:lang w:val="en-US"/>
        </w:rPr>
        <w:t>PH+pool</w:t>
      </w:r>
      <w:proofErr w:type="spellEnd"/>
      <w:r w:rsidRPr="00AB0B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B0B7E">
        <w:rPr>
          <w:rFonts w:ascii="Times New Roman" w:hAnsi="Times New Roman" w:cs="Times New Roman"/>
          <w:b/>
          <w:sz w:val="28"/>
          <w:szCs w:val="28"/>
          <w:lang w:val="en-US"/>
        </w:rPr>
        <w:t>Koagulent</w:t>
      </w:r>
      <w:proofErr w:type="spellEnd"/>
      <w:r w:rsidRPr="00AB0B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SF (Super Flock)</w:t>
      </w:r>
    </w:p>
    <w:p w:rsidR="00AB0B7E" w:rsidRPr="00AB0B7E" w:rsidRDefault="00AB0B7E" w:rsidP="00242A6C">
      <w:pPr>
        <w:rPr>
          <w:rFonts w:ascii="Times New Roman" w:hAnsi="Times New Roman" w:cs="Times New Roman"/>
          <w:b/>
          <w:sz w:val="28"/>
          <w:szCs w:val="28"/>
        </w:rPr>
      </w:pPr>
      <w:r w:rsidRPr="00AB0B7E">
        <w:rPr>
          <w:rFonts w:ascii="Times New Roman" w:hAnsi="Times New Roman" w:cs="Times New Roman"/>
          <w:b/>
          <w:sz w:val="28"/>
          <w:szCs w:val="28"/>
        </w:rPr>
        <w:t xml:space="preserve">Химия для бассейнов </w:t>
      </w:r>
      <w:proofErr w:type="spellStart"/>
      <w:r w:rsidRPr="00AB0B7E">
        <w:rPr>
          <w:rFonts w:ascii="Times New Roman" w:hAnsi="Times New Roman" w:cs="Times New Roman"/>
          <w:b/>
          <w:sz w:val="28"/>
          <w:szCs w:val="28"/>
        </w:rPr>
        <w:t>Коагулент</w:t>
      </w:r>
      <w:proofErr w:type="spellEnd"/>
      <w:r w:rsidRPr="00AB0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B7E">
        <w:rPr>
          <w:rFonts w:ascii="Times New Roman" w:hAnsi="Times New Roman" w:cs="Times New Roman"/>
          <w:b/>
          <w:sz w:val="28"/>
          <w:szCs w:val="28"/>
          <w:lang w:val="en-US"/>
        </w:rPr>
        <w:t>SF</w:t>
      </w:r>
    </w:p>
    <w:p w:rsidR="00AB0B7E" w:rsidRPr="00AB0B7E" w:rsidRDefault="00AB0B7E" w:rsidP="00242A6C">
      <w:pPr>
        <w:rPr>
          <w:rFonts w:ascii="Times New Roman" w:hAnsi="Times New Roman" w:cs="Times New Roman"/>
          <w:b/>
          <w:sz w:val="28"/>
          <w:szCs w:val="28"/>
        </w:rPr>
      </w:pPr>
      <w:r w:rsidRPr="00AB0B7E">
        <w:rPr>
          <w:rFonts w:ascii="Times New Roman" w:hAnsi="Times New Roman" w:cs="Times New Roman"/>
          <w:b/>
          <w:sz w:val="28"/>
          <w:szCs w:val="28"/>
        </w:rPr>
        <w:t xml:space="preserve">Препарат для коагуляции и </w:t>
      </w:r>
      <w:proofErr w:type="spellStart"/>
      <w:r w:rsidRPr="00AB0B7E">
        <w:rPr>
          <w:rFonts w:ascii="Times New Roman" w:hAnsi="Times New Roman" w:cs="Times New Roman"/>
          <w:b/>
          <w:sz w:val="28"/>
          <w:szCs w:val="28"/>
        </w:rPr>
        <w:t>флокуляции</w:t>
      </w:r>
      <w:proofErr w:type="spellEnd"/>
      <w:r w:rsidRPr="00AB0B7E">
        <w:rPr>
          <w:rFonts w:ascii="Times New Roman" w:hAnsi="Times New Roman" w:cs="Times New Roman"/>
          <w:b/>
          <w:sz w:val="28"/>
          <w:szCs w:val="28"/>
        </w:rPr>
        <w:t xml:space="preserve"> в воде бассейна (концентрации мелких взвесей в хлопья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B0B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B0B7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AB0B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B0B7E">
        <w:rPr>
          <w:rFonts w:ascii="Times New Roman" w:hAnsi="Times New Roman" w:cs="Times New Roman"/>
          <w:b/>
          <w:sz w:val="28"/>
          <w:szCs w:val="28"/>
        </w:rPr>
        <w:t>последующем</w:t>
      </w:r>
      <w:proofErr w:type="gramEnd"/>
      <w:r w:rsidRPr="00AB0B7E">
        <w:rPr>
          <w:rFonts w:ascii="Times New Roman" w:hAnsi="Times New Roman" w:cs="Times New Roman"/>
          <w:b/>
          <w:sz w:val="28"/>
          <w:szCs w:val="28"/>
        </w:rPr>
        <w:t xml:space="preserve"> осаждением на песочном фильтре)</w:t>
      </w:r>
    </w:p>
    <w:p w:rsidR="00AB0B7E" w:rsidRPr="00AB0B7E" w:rsidRDefault="00AB0B7E" w:rsidP="00AB0B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B0B7E">
        <w:rPr>
          <w:rFonts w:ascii="Times New Roman" w:hAnsi="Times New Roman" w:cs="Times New Roman"/>
          <w:b/>
          <w:sz w:val="28"/>
          <w:szCs w:val="28"/>
        </w:rPr>
        <w:t>Медленно растворяется</w:t>
      </w:r>
    </w:p>
    <w:p w:rsidR="00AB0B7E" w:rsidRPr="00AB0B7E" w:rsidRDefault="00AB0B7E" w:rsidP="00AB0B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B0B7E">
        <w:rPr>
          <w:rFonts w:ascii="Times New Roman" w:hAnsi="Times New Roman" w:cs="Times New Roman"/>
          <w:b/>
          <w:sz w:val="28"/>
          <w:szCs w:val="28"/>
        </w:rPr>
        <w:t>Осветляет мутную воду</w:t>
      </w:r>
    </w:p>
    <w:p w:rsidR="00AB0B7E" w:rsidRPr="00AB0B7E" w:rsidRDefault="00AB0B7E" w:rsidP="00AB0B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0B7E">
        <w:rPr>
          <w:rFonts w:ascii="Times New Roman" w:hAnsi="Times New Roman" w:cs="Times New Roman"/>
          <w:b/>
          <w:sz w:val="28"/>
          <w:szCs w:val="28"/>
        </w:rPr>
        <w:t>Предназначен</w:t>
      </w:r>
      <w:proofErr w:type="gramEnd"/>
      <w:r w:rsidRPr="00AB0B7E">
        <w:rPr>
          <w:rFonts w:ascii="Times New Roman" w:hAnsi="Times New Roman" w:cs="Times New Roman"/>
          <w:b/>
          <w:sz w:val="28"/>
          <w:szCs w:val="28"/>
        </w:rPr>
        <w:t xml:space="preserve"> для бассейнов с песочным фильтром</w:t>
      </w:r>
    </w:p>
    <w:p w:rsidR="00AB0B7E" w:rsidRPr="00AB0B7E" w:rsidRDefault="00AB0B7E" w:rsidP="00AB0B7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0B7E">
        <w:rPr>
          <w:rFonts w:ascii="Times New Roman" w:hAnsi="Times New Roman" w:cs="Times New Roman"/>
          <w:b/>
          <w:sz w:val="28"/>
          <w:szCs w:val="28"/>
        </w:rPr>
        <w:t>Коагулент</w:t>
      </w:r>
      <w:proofErr w:type="spellEnd"/>
      <w:r w:rsidRPr="00AB0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B7E">
        <w:rPr>
          <w:rFonts w:ascii="Times New Roman" w:hAnsi="Times New Roman" w:cs="Times New Roman"/>
          <w:b/>
          <w:sz w:val="28"/>
          <w:szCs w:val="28"/>
          <w:lang w:val="en-US"/>
        </w:rPr>
        <w:t>SF</w:t>
      </w:r>
      <w:r w:rsidRPr="00AB0B7E">
        <w:rPr>
          <w:rFonts w:ascii="Times New Roman" w:hAnsi="Times New Roman" w:cs="Times New Roman"/>
          <w:b/>
          <w:sz w:val="28"/>
          <w:szCs w:val="28"/>
        </w:rPr>
        <w:t xml:space="preserve"> поможет </w:t>
      </w:r>
      <w:proofErr w:type="gramStart"/>
      <w:r w:rsidRPr="00AB0B7E">
        <w:rPr>
          <w:rFonts w:ascii="Times New Roman" w:hAnsi="Times New Roman" w:cs="Times New Roman"/>
          <w:b/>
          <w:sz w:val="28"/>
          <w:szCs w:val="28"/>
        </w:rPr>
        <w:t>Вам</w:t>
      </w:r>
      <w:proofErr w:type="gramEnd"/>
      <w:r w:rsidRPr="00AB0B7E">
        <w:rPr>
          <w:rFonts w:ascii="Times New Roman" w:hAnsi="Times New Roman" w:cs="Times New Roman"/>
          <w:b/>
          <w:sz w:val="28"/>
          <w:szCs w:val="28"/>
        </w:rPr>
        <w:t xml:space="preserve"> если у Вас мутная вода и песочный фильтр.</w:t>
      </w:r>
    </w:p>
    <w:p w:rsidR="00AB0B7E" w:rsidRPr="00AB0B7E" w:rsidRDefault="00AB0B7E" w:rsidP="00AB0B7E">
      <w:pPr>
        <w:rPr>
          <w:rFonts w:ascii="Times New Roman" w:hAnsi="Times New Roman" w:cs="Times New Roman"/>
          <w:b/>
          <w:sz w:val="28"/>
          <w:szCs w:val="28"/>
        </w:rPr>
      </w:pPr>
      <w:r w:rsidRPr="00AB0B7E">
        <w:rPr>
          <w:rFonts w:ascii="Times New Roman" w:hAnsi="Times New Roman" w:cs="Times New Roman"/>
          <w:b/>
          <w:sz w:val="28"/>
          <w:szCs w:val="28"/>
        </w:rPr>
        <w:t xml:space="preserve">5 Таблеток находятся в картридже по 125 </w:t>
      </w:r>
      <w:proofErr w:type="spellStart"/>
      <w:r w:rsidRPr="00AB0B7E"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 w:rsidRPr="00AB0B7E">
        <w:rPr>
          <w:rFonts w:ascii="Times New Roman" w:hAnsi="Times New Roman" w:cs="Times New Roman"/>
          <w:b/>
          <w:sz w:val="28"/>
          <w:szCs w:val="28"/>
        </w:rPr>
        <w:t xml:space="preserve"> каждый.</w:t>
      </w:r>
    </w:p>
    <w:p w:rsidR="00AB0B7E" w:rsidRPr="00AB0B7E" w:rsidRDefault="00AB0B7E" w:rsidP="00242A6C">
      <w:pPr>
        <w:rPr>
          <w:rFonts w:ascii="Times New Roman" w:hAnsi="Times New Roman" w:cs="Times New Roman"/>
        </w:rPr>
      </w:pPr>
    </w:p>
    <w:p w:rsidR="00CB6F4A" w:rsidRPr="002F6435" w:rsidRDefault="00242A6C" w:rsidP="00242A6C">
      <w:pPr>
        <w:rPr>
          <w:rFonts w:ascii="Times New Roman" w:hAnsi="Times New Roman" w:cs="Times New Roman"/>
        </w:rPr>
      </w:pPr>
      <w:r w:rsidRPr="002F6435">
        <w:rPr>
          <w:rFonts w:ascii="Times New Roman" w:hAnsi="Times New Roman" w:cs="Times New Roman"/>
        </w:rPr>
        <w:t>.</w:t>
      </w:r>
    </w:p>
    <w:p w:rsidR="00242A6C" w:rsidRPr="002F6435" w:rsidRDefault="00242A6C" w:rsidP="00242A6C">
      <w:pPr>
        <w:jc w:val="center"/>
        <w:rPr>
          <w:rFonts w:ascii="Times New Roman" w:hAnsi="Times New Roman" w:cs="Times New Roman"/>
          <w:b/>
          <w:i/>
        </w:rPr>
      </w:pPr>
      <w:r w:rsidRPr="002F6435">
        <w:rPr>
          <w:rFonts w:ascii="Times New Roman" w:hAnsi="Times New Roman" w:cs="Times New Roman"/>
          <w:b/>
          <w:i/>
        </w:rPr>
        <w:t>Инструкция по применению</w:t>
      </w:r>
    </w:p>
    <w:p w:rsidR="00242A6C" w:rsidRPr="002F6435" w:rsidRDefault="00242A6C" w:rsidP="00242A6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6435">
        <w:rPr>
          <w:rFonts w:ascii="Times New Roman" w:hAnsi="Times New Roman" w:cs="Times New Roman"/>
          <w:b/>
          <w:sz w:val="24"/>
          <w:szCs w:val="24"/>
        </w:rPr>
        <w:t>Коагулент</w:t>
      </w:r>
      <w:proofErr w:type="spellEnd"/>
      <w:r w:rsidRPr="002F64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6435">
        <w:rPr>
          <w:rFonts w:ascii="Times New Roman" w:hAnsi="Times New Roman" w:cs="Times New Roman"/>
          <w:b/>
          <w:sz w:val="24"/>
          <w:szCs w:val="24"/>
          <w:lang w:val="en-US"/>
        </w:rPr>
        <w:t>SF</w:t>
      </w:r>
    </w:p>
    <w:p w:rsidR="00242A6C" w:rsidRPr="002F6435" w:rsidRDefault="00E55972" w:rsidP="00242A6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Коагулент</w:t>
      </w:r>
      <w:proofErr w:type="spellEnd"/>
      <w:r w:rsidR="00242A6C" w:rsidRPr="002F6435">
        <w:rPr>
          <w:rFonts w:ascii="Times New Roman" w:hAnsi="Times New Roman" w:cs="Times New Roman"/>
        </w:rPr>
        <w:t xml:space="preserve">  SF (</w:t>
      </w:r>
      <w:proofErr w:type="spellStart"/>
      <w:r w:rsidR="00242A6C" w:rsidRPr="002F6435">
        <w:rPr>
          <w:rFonts w:ascii="Times New Roman" w:hAnsi="Times New Roman" w:cs="Times New Roman"/>
        </w:rPr>
        <w:t>SuperFlock</w:t>
      </w:r>
      <w:proofErr w:type="spellEnd"/>
      <w:r w:rsidR="00242A6C" w:rsidRPr="002F6435">
        <w:rPr>
          <w:rFonts w:ascii="Times New Roman" w:hAnsi="Times New Roman" w:cs="Times New Roman"/>
        </w:rPr>
        <w:t xml:space="preserve">) – коагулирующее средство длительного действия в картриджах (медленно растворимый коагулянт). </w:t>
      </w:r>
      <w:proofErr w:type="spellStart"/>
      <w:r w:rsidR="00242A6C" w:rsidRPr="002F6435">
        <w:rPr>
          <w:rFonts w:ascii="Times New Roman" w:hAnsi="Times New Roman" w:cs="Times New Roman"/>
        </w:rPr>
        <w:t>Коагулент</w:t>
      </w:r>
      <w:proofErr w:type="spellEnd"/>
      <w:r w:rsidR="00242A6C" w:rsidRPr="002F6435">
        <w:rPr>
          <w:rFonts w:ascii="Times New Roman" w:hAnsi="Times New Roman" w:cs="Times New Roman"/>
        </w:rPr>
        <w:t xml:space="preserve"> SF </w:t>
      </w:r>
      <w:proofErr w:type="gramStart"/>
      <w:r w:rsidR="00242A6C" w:rsidRPr="002F6435">
        <w:rPr>
          <w:rFonts w:ascii="Times New Roman" w:hAnsi="Times New Roman" w:cs="Times New Roman"/>
        </w:rPr>
        <w:t>предназначен</w:t>
      </w:r>
      <w:proofErr w:type="gramEnd"/>
      <w:r w:rsidR="00242A6C" w:rsidRPr="002F6435">
        <w:rPr>
          <w:rFonts w:ascii="Times New Roman" w:hAnsi="Times New Roman" w:cs="Times New Roman"/>
        </w:rPr>
        <w:t xml:space="preserve">  для устранения мельчайших взвешенных частиц, которые присутствуют в воде бассейна. Коагулянт эффективно делает не фильтруемые загрязнения воды - фильтруемыми.</w:t>
      </w:r>
    </w:p>
    <w:p w:rsidR="00242A6C" w:rsidRPr="002F6435" w:rsidRDefault="00242A6C" w:rsidP="00242A6C">
      <w:pPr>
        <w:rPr>
          <w:rFonts w:ascii="Times New Roman" w:hAnsi="Times New Roman" w:cs="Times New Roman"/>
        </w:rPr>
      </w:pPr>
    </w:p>
    <w:p w:rsidR="00242A6C" w:rsidRPr="002F6435" w:rsidRDefault="00242A6C" w:rsidP="00242A6C">
      <w:pPr>
        <w:rPr>
          <w:rFonts w:ascii="Times New Roman" w:hAnsi="Times New Roman" w:cs="Times New Roman"/>
        </w:rPr>
      </w:pPr>
      <w:proofErr w:type="spellStart"/>
      <w:r w:rsidRPr="002F6435">
        <w:rPr>
          <w:rFonts w:ascii="Times New Roman" w:hAnsi="Times New Roman" w:cs="Times New Roman"/>
        </w:rPr>
        <w:t>Коагулент</w:t>
      </w:r>
      <w:proofErr w:type="spellEnd"/>
      <w:r w:rsidRPr="002F6435">
        <w:rPr>
          <w:rFonts w:ascii="Times New Roman" w:hAnsi="Times New Roman" w:cs="Times New Roman"/>
        </w:rPr>
        <w:t xml:space="preserve">   SF необходимо применять в ситуациях, ког</w:t>
      </w:r>
      <w:r w:rsidR="00E55972">
        <w:rPr>
          <w:rFonts w:ascii="Times New Roman" w:hAnsi="Times New Roman" w:cs="Times New Roman"/>
        </w:rPr>
        <w:t xml:space="preserve">да вода в бассейне </w:t>
      </w:r>
      <w:r w:rsidRPr="002F6435">
        <w:rPr>
          <w:rFonts w:ascii="Times New Roman" w:hAnsi="Times New Roman" w:cs="Times New Roman"/>
        </w:rPr>
        <w:t xml:space="preserve">непрозрачная или мутная, когда промывка фильтра не приносит необходимого результата, когда остальные </w:t>
      </w:r>
      <w:proofErr w:type="spellStart"/>
      <w:r w:rsidRPr="002F6435">
        <w:rPr>
          <w:rFonts w:ascii="Times New Roman" w:hAnsi="Times New Roman" w:cs="Times New Roman"/>
        </w:rPr>
        <w:t>флокулянты</w:t>
      </w:r>
      <w:proofErr w:type="spellEnd"/>
      <w:r w:rsidRPr="002F6435">
        <w:rPr>
          <w:rFonts w:ascii="Times New Roman" w:hAnsi="Times New Roman" w:cs="Times New Roman"/>
        </w:rPr>
        <w:t xml:space="preserve"> малоэффективны. Препарат рассчитан на длительный эффект, благодаря умеренной растворимости. </w:t>
      </w:r>
      <w:proofErr w:type="spellStart"/>
      <w:r w:rsidRPr="002F6435">
        <w:rPr>
          <w:rFonts w:ascii="Times New Roman" w:hAnsi="Times New Roman" w:cs="Times New Roman"/>
        </w:rPr>
        <w:t>Коагулент</w:t>
      </w:r>
      <w:proofErr w:type="spellEnd"/>
      <w:r w:rsidRPr="002F6435">
        <w:rPr>
          <w:rFonts w:ascii="Times New Roman" w:hAnsi="Times New Roman" w:cs="Times New Roman"/>
        </w:rPr>
        <w:t xml:space="preserve"> SF наиболее эффективно действует при уровне </w:t>
      </w:r>
      <w:proofErr w:type="spellStart"/>
      <w:r w:rsidRPr="002F6435">
        <w:rPr>
          <w:rFonts w:ascii="Times New Roman" w:hAnsi="Times New Roman" w:cs="Times New Roman"/>
        </w:rPr>
        <w:t>рН</w:t>
      </w:r>
      <w:proofErr w:type="spellEnd"/>
      <w:r w:rsidRPr="002F6435">
        <w:rPr>
          <w:rFonts w:ascii="Times New Roman" w:hAnsi="Times New Roman" w:cs="Times New Roman"/>
        </w:rPr>
        <w:t xml:space="preserve"> 7,0-7,4</w:t>
      </w:r>
    </w:p>
    <w:p w:rsidR="00242A6C" w:rsidRPr="002F6435" w:rsidRDefault="00242A6C" w:rsidP="00242A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6435">
        <w:rPr>
          <w:rFonts w:ascii="Times New Roman" w:hAnsi="Times New Roman" w:cs="Times New Roman"/>
          <w:b/>
          <w:sz w:val="24"/>
          <w:szCs w:val="24"/>
          <w:u w:val="single"/>
        </w:rPr>
        <w:t>Дозирование:</w:t>
      </w:r>
    </w:p>
    <w:p w:rsidR="00242A6C" w:rsidRPr="002F6435" w:rsidRDefault="00242A6C" w:rsidP="00242A6C">
      <w:pPr>
        <w:rPr>
          <w:rFonts w:ascii="Times New Roman" w:hAnsi="Times New Roman" w:cs="Times New Roman"/>
        </w:rPr>
      </w:pPr>
      <w:r w:rsidRPr="002F6435">
        <w:rPr>
          <w:rFonts w:ascii="Times New Roman" w:hAnsi="Times New Roman" w:cs="Times New Roman"/>
        </w:rPr>
        <w:t>Одного карт</w:t>
      </w:r>
      <w:r w:rsidR="00F53DFC">
        <w:rPr>
          <w:rFonts w:ascii="Times New Roman" w:hAnsi="Times New Roman" w:cs="Times New Roman"/>
        </w:rPr>
        <w:t>риджа</w:t>
      </w:r>
      <w:r w:rsidRPr="002F6435">
        <w:rPr>
          <w:rFonts w:ascii="Times New Roman" w:hAnsi="Times New Roman" w:cs="Times New Roman"/>
        </w:rPr>
        <w:t xml:space="preserve"> хватает для обработки максимально 50м3 воды. Каждый карт</w:t>
      </w:r>
      <w:r w:rsidR="00F53DFC">
        <w:rPr>
          <w:rFonts w:ascii="Times New Roman" w:hAnsi="Times New Roman" w:cs="Times New Roman"/>
        </w:rPr>
        <w:t>ридж</w:t>
      </w:r>
      <w:r w:rsidRPr="002F6435">
        <w:rPr>
          <w:rFonts w:ascii="Times New Roman" w:hAnsi="Times New Roman" w:cs="Times New Roman"/>
        </w:rPr>
        <w:t xml:space="preserve"> состоит из 5 таблеток по 25 грамм. Если воды в бассейне более </w:t>
      </w:r>
      <w:proofErr w:type="gramStart"/>
      <w:r w:rsidRPr="002F6435">
        <w:rPr>
          <w:rFonts w:ascii="Times New Roman" w:hAnsi="Times New Roman" w:cs="Times New Roman"/>
        </w:rPr>
        <w:t>50м3</w:t>
      </w:r>
      <w:proofErr w:type="gramEnd"/>
      <w:r w:rsidRPr="002F6435">
        <w:rPr>
          <w:rFonts w:ascii="Times New Roman" w:hAnsi="Times New Roman" w:cs="Times New Roman"/>
        </w:rPr>
        <w:t xml:space="preserve"> то использовать необходимо уже 2 картриджа. Указанную дозу нужно рассматривать как общую рекомендацию и в конкретных случаях, зависящих от температуры воды, нагрузки на бассейн, объемом поступающих загрязняющих веществ, дозировка может быть увеличена или уменьшена. Пустые карт</w:t>
      </w:r>
      <w:r w:rsidR="00F53DFC">
        <w:rPr>
          <w:rFonts w:ascii="Times New Roman" w:hAnsi="Times New Roman" w:cs="Times New Roman"/>
        </w:rPr>
        <w:t>риджи</w:t>
      </w:r>
      <w:r w:rsidRPr="002F6435">
        <w:rPr>
          <w:rFonts w:ascii="Times New Roman" w:hAnsi="Times New Roman" w:cs="Times New Roman"/>
        </w:rPr>
        <w:t xml:space="preserve"> необходимо своевременно выбрасывать из </w:t>
      </w:r>
      <w:proofErr w:type="spellStart"/>
      <w:r w:rsidRPr="002F6435">
        <w:rPr>
          <w:rFonts w:ascii="Times New Roman" w:hAnsi="Times New Roman" w:cs="Times New Roman"/>
        </w:rPr>
        <w:t>скиммерной</w:t>
      </w:r>
      <w:proofErr w:type="spellEnd"/>
      <w:r w:rsidRPr="002F6435">
        <w:rPr>
          <w:rFonts w:ascii="Times New Roman" w:hAnsi="Times New Roman" w:cs="Times New Roman"/>
        </w:rPr>
        <w:t xml:space="preserve"> корзины.</w:t>
      </w:r>
    </w:p>
    <w:p w:rsidR="00242A6C" w:rsidRPr="002F6435" w:rsidRDefault="00242A6C" w:rsidP="00242A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6435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Обработка: </w:t>
      </w:r>
    </w:p>
    <w:p w:rsidR="00242A6C" w:rsidRPr="002F6435" w:rsidRDefault="00242A6C" w:rsidP="00242A6C">
      <w:pPr>
        <w:rPr>
          <w:rFonts w:ascii="Times New Roman" w:hAnsi="Times New Roman" w:cs="Times New Roman"/>
        </w:rPr>
      </w:pPr>
      <w:r w:rsidRPr="002F6435">
        <w:rPr>
          <w:rFonts w:ascii="Times New Roman" w:hAnsi="Times New Roman" w:cs="Times New Roman"/>
        </w:rPr>
        <w:t xml:space="preserve">В течение 1-2 недель после промывки фильтра положить необходимо количество картриджей в </w:t>
      </w:r>
      <w:proofErr w:type="spellStart"/>
      <w:r w:rsidRPr="002F6435">
        <w:rPr>
          <w:rFonts w:ascii="Times New Roman" w:hAnsi="Times New Roman" w:cs="Times New Roman"/>
        </w:rPr>
        <w:t>скиммер</w:t>
      </w:r>
      <w:proofErr w:type="spellEnd"/>
      <w:r w:rsidRPr="002F6435">
        <w:rPr>
          <w:rFonts w:ascii="Times New Roman" w:hAnsi="Times New Roman" w:cs="Times New Roman"/>
        </w:rPr>
        <w:t>. Дать возможность отработать фильтровальной системе не менее 12 часов для растворения препарата, затем выключить систему фильтрации и дать воде отстояться не менее 24-х часов. После выпадения осадка, необходимо произвести его утилизацию при помощи пылесоса для бассейна. После сбора всего осадка не забудьте произвести обратную промывку фильтра.</w:t>
      </w:r>
    </w:p>
    <w:p w:rsidR="00242A6C" w:rsidRDefault="00242A6C" w:rsidP="00242A6C">
      <w:pPr>
        <w:rPr>
          <w:rFonts w:ascii="Times New Roman" w:hAnsi="Times New Roman" w:cs="Times New Roman"/>
        </w:rPr>
      </w:pPr>
      <w:r w:rsidRPr="002F6435">
        <w:rPr>
          <w:rFonts w:ascii="Times New Roman" w:hAnsi="Times New Roman" w:cs="Times New Roman"/>
        </w:rPr>
        <w:lastRenderedPageBreak/>
        <w:t>В случае</w:t>
      </w:r>
      <w:proofErr w:type="gramStart"/>
      <w:r w:rsidRPr="002F6435">
        <w:rPr>
          <w:rFonts w:ascii="Times New Roman" w:hAnsi="Times New Roman" w:cs="Times New Roman"/>
        </w:rPr>
        <w:t>,</w:t>
      </w:r>
      <w:proofErr w:type="gramEnd"/>
      <w:r w:rsidRPr="002F6435">
        <w:rPr>
          <w:rFonts w:ascii="Times New Roman" w:hAnsi="Times New Roman" w:cs="Times New Roman"/>
        </w:rPr>
        <w:t xml:space="preserve"> если после использования препарата </w:t>
      </w:r>
      <w:proofErr w:type="spellStart"/>
      <w:r w:rsidRPr="002F6435">
        <w:rPr>
          <w:rFonts w:ascii="Times New Roman" w:hAnsi="Times New Roman" w:cs="Times New Roman"/>
        </w:rPr>
        <w:t>Коагулент</w:t>
      </w:r>
      <w:proofErr w:type="spellEnd"/>
      <w:r w:rsidRPr="002F6435">
        <w:rPr>
          <w:rFonts w:ascii="Times New Roman" w:hAnsi="Times New Roman" w:cs="Times New Roman"/>
        </w:rPr>
        <w:t xml:space="preserve"> SF вода не становится прозрачной, загрязнение воды может иметь органическую природу. В этом случае необходима начальная (шоковая или ударная) обработка воды препаратами Хлор-60 (Хлор-60Т) или </w:t>
      </w:r>
      <w:proofErr w:type="spellStart"/>
      <w:r w:rsidR="002F6435" w:rsidRPr="002F6435">
        <w:rPr>
          <w:rFonts w:ascii="Times New Roman" w:hAnsi="Times New Roman" w:cs="Times New Roman"/>
        </w:rPr>
        <w:t>Оксипул</w:t>
      </w:r>
      <w:proofErr w:type="spellEnd"/>
      <w:r w:rsidRPr="002F6435">
        <w:rPr>
          <w:rFonts w:ascii="Times New Roman" w:hAnsi="Times New Roman" w:cs="Times New Roman"/>
        </w:rPr>
        <w:t>. Так же источником мутной воды может служить грязный фильтр – необходимо сделать обратную промывку фильтра, в случае необходимости заменить песок.</w:t>
      </w:r>
    </w:p>
    <w:p w:rsidR="0067062A" w:rsidRPr="0067062A" w:rsidRDefault="0067062A" w:rsidP="0067062A">
      <w:pPr>
        <w:rPr>
          <w:rFonts w:ascii="Times New Roman" w:hAnsi="Times New Roman" w:cs="Times New Roman"/>
        </w:rPr>
      </w:pPr>
      <w:r w:rsidRPr="0067062A">
        <w:rPr>
          <w:rFonts w:ascii="Times New Roman" w:hAnsi="Times New Roman" w:cs="Times New Roman"/>
          <w:b/>
          <w:sz w:val="24"/>
          <w:szCs w:val="24"/>
          <w:u w:val="single"/>
        </w:rPr>
        <w:t>Состав</w:t>
      </w:r>
      <w:r w:rsidRPr="0067062A">
        <w:rPr>
          <w:rFonts w:ascii="Times New Roman" w:hAnsi="Times New Roman" w:cs="Times New Roman"/>
          <w:b/>
          <w:u w:val="single"/>
        </w:rPr>
        <w:t>:</w:t>
      </w:r>
      <w:r w:rsidRPr="0067062A">
        <w:rPr>
          <w:rFonts w:ascii="Times New Roman" w:hAnsi="Times New Roman" w:cs="Times New Roman"/>
        </w:rPr>
        <w:t xml:space="preserve"> Содержит сульфат </w:t>
      </w:r>
      <w:r w:rsidR="00126EC3" w:rsidRPr="0067062A">
        <w:rPr>
          <w:rFonts w:ascii="Times New Roman" w:hAnsi="Times New Roman" w:cs="Times New Roman"/>
        </w:rPr>
        <w:t>алюминия</w:t>
      </w:r>
      <w:r w:rsidRPr="0067062A">
        <w:rPr>
          <w:rFonts w:ascii="Times New Roman" w:hAnsi="Times New Roman" w:cs="Times New Roman"/>
        </w:rPr>
        <w:t>.</w:t>
      </w:r>
    </w:p>
    <w:p w:rsidR="0067062A" w:rsidRPr="002F6435" w:rsidRDefault="0067062A" w:rsidP="00242A6C">
      <w:pPr>
        <w:rPr>
          <w:rFonts w:ascii="Times New Roman" w:hAnsi="Times New Roman" w:cs="Times New Roman"/>
        </w:rPr>
      </w:pPr>
    </w:p>
    <w:p w:rsidR="002F6435" w:rsidRPr="002F6435" w:rsidRDefault="002F6435" w:rsidP="002F643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6435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Меры безопасности: </w:t>
      </w:r>
    </w:p>
    <w:p w:rsidR="002F6435" w:rsidRPr="002F6435" w:rsidRDefault="002F6435" w:rsidP="002F6435">
      <w:pPr>
        <w:rPr>
          <w:rFonts w:ascii="Times New Roman" w:hAnsi="Times New Roman" w:cs="Times New Roman"/>
        </w:rPr>
      </w:pPr>
      <w:r w:rsidRPr="002F6435">
        <w:rPr>
          <w:rFonts w:ascii="Times New Roman" w:hAnsi="Times New Roman" w:cs="Times New Roman"/>
        </w:rPr>
        <w:t>Не высыпайте сухой препарат в воду бассейна. Не смешивайте препарат с другими химическими средствами. Плотно закрывайте крышку упаковки. Исключайте контакта препарата с кислотами.</w:t>
      </w:r>
    </w:p>
    <w:p w:rsidR="002F6435" w:rsidRPr="002F6435" w:rsidRDefault="002F6435" w:rsidP="002F6435">
      <w:pPr>
        <w:rPr>
          <w:rFonts w:ascii="Times New Roman" w:hAnsi="Times New Roman" w:cs="Times New Roman"/>
          <w:b/>
        </w:rPr>
      </w:pPr>
      <w:r w:rsidRPr="002F6435">
        <w:rPr>
          <w:rFonts w:ascii="Times New Roman" w:hAnsi="Times New Roman" w:cs="Times New Roman"/>
          <w:b/>
        </w:rPr>
        <w:t>Берегите от детей!</w:t>
      </w:r>
    </w:p>
    <w:p w:rsidR="002F6435" w:rsidRPr="002F6435" w:rsidRDefault="002F6435" w:rsidP="002F6435">
      <w:pPr>
        <w:rPr>
          <w:rFonts w:ascii="Times New Roman" w:hAnsi="Times New Roman" w:cs="Times New Roman"/>
        </w:rPr>
      </w:pPr>
      <w:r w:rsidRPr="002F6435">
        <w:rPr>
          <w:rFonts w:ascii="Times New Roman" w:hAnsi="Times New Roman" w:cs="Times New Roman"/>
        </w:rPr>
        <w:t xml:space="preserve"> При попадании на кожу – промыть большим количеством воды. При попадании в глаза промыть водой, обратиться к врачу. При проглатывании прополоскать рот, выпить большое количество воды и немедленно обратиться к врачу.</w:t>
      </w:r>
    </w:p>
    <w:p w:rsidR="002F6435" w:rsidRPr="002F6435" w:rsidRDefault="002F6435" w:rsidP="002F643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6435">
        <w:rPr>
          <w:rFonts w:ascii="Times New Roman" w:hAnsi="Times New Roman" w:cs="Times New Roman"/>
          <w:b/>
          <w:sz w:val="24"/>
          <w:szCs w:val="24"/>
          <w:u w:val="single"/>
        </w:rPr>
        <w:t xml:space="preserve">Хранение: </w:t>
      </w:r>
    </w:p>
    <w:p w:rsidR="002F6435" w:rsidRPr="002F6435" w:rsidRDefault="002F6435" w:rsidP="002F6435">
      <w:pPr>
        <w:rPr>
          <w:rFonts w:ascii="Times New Roman" w:hAnsi="Times New Roman" w:cs="Times New Roman"/>
        </w:rPr>
      </w:pPr>
      <w:r w:rsidRPr="002F6435">
        <w:rPr>
          <w:rFonts w:ascii="Times New Roman" w:hAnsi="Times New Roman" w:cs="Times New Roman"/>
        </w:rPr>
        <w:t xml:space="preserve">Хранить в герметично закрытой таре в сухом, прохладном месте. Защищать от влажности. Избегать попадания прямых солнечных лучей. </w:t>
      </w:r>
    </w:p>
    <w:p w:rsidR="002F6435" w:rsidRPr="002F6435" w:rsidRDefault="002F6435" w:rsidP="002F6435">
      <w:pPr>
        <w:rPr>
          <w:rFonts w:ascii="Times New Roman" w:hAnsi="Times New Roman" w:cs="Times New Roman"/>
        </w:rPr>
      </w:pPr>
      <w:r w:rsidRPr="002F6435">
        <w:rPr>
          <w:rFonts w:ascii="Times New Roman" w:hAnsi="Times New Roman" w:cs="Times New Roman"/>
          <w:b/>
          <w:u w:val="single"/>
        </w:rPr>
        <w:t>Срок хранения</w:t>
      </w:r>
      <w:r w:rsidRPr="002F6435">
        <w:rPr>
          <w:rFonts w:ascii="Times New Roman" w:hAnsi="Times New Roman" w:cs="Times New Roman"/>
        </w:rPr>
        <w:t>: 1 год.</w:t>
      </w:r>
    </w:p>
    <w:p w:rsidR="002F6435" w:rsidRDefault="002F6435" w:rsidP="002F6435">
      <w:r w:rsidRPr="002F6435">
        <w:rPr>
          <w:rFonts w:ascii="Times New Roman" w:hAnsi="Times New Roman" w:cs="Times New Roman"/>
        </w:rPr>
        <w:t>Препарат расфасован в</w:t>
      </w:r>
      <w:r w:rsidR="00E55972">
        <w:rPr>
          <w:rFonts w:ascii="Times New Roman" w:hAnsi="Times New Roman" w:cs="Times New Roman"/>
        </w:rPr>
        <w:t xml:space="preserve"> вёдра.</w:t>
      </w:r>
    </w:p>
    <w:sectPr w:rsidR="002F6435" w:rsidSect="00CB6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42758"/>
    <w:multiLevelType w:val="hybridMultilevel"/>
    <w:tmpl w:val="BF4EBF30"/>
    <w:lvl w:ilvl="0" w:tplc="C7BAD1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42A6C"/>
    <w:rsid w:val="00126EC3"/>
    <w:rsid w:val="00242A6C"/>
    <w:rsid w:val="002F6435"/>
    <w:rsid w:val="00390633"/>
    <w:rsid w:val="004F3B33"/>
    <w:rsid w:val="0055600F"/>
    <w:rsid w:val="0058708D"/>
    <w:rsid w:val="0067062A"/>
    <w:rsid w:val="00A51EC0"/>
    <w:rsid w:val="00AB0B7E"/>
    <w:rsid w:val="00CB6F4A"/>
    <w:rsid w:val="00E55972"/>
    <w:rsid w:val="00F53DFC"/>
    <w:rsid w:val="00F82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7</cp:revision>
  <dcterms:created xsi:type="dcterms:W3CDTF">2013-04-22T16:09:00Z</dcterms:created>
  <dcterms:modified xsi:type="dcterms:W3CDTF">2013-10-18T06:01:00Z</dcterms:modified>
</cp:coreProperties>
</file>